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安徽财经大学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2018年上半年全国大学英语四、六级考试报名通知</w:t>
      </w:r>
    </w:p>
    <w:p>
      <w:pPr>
        <w:widowControl/>
        <w:adjustRightInd w:val="0"/>
        <w:snapToGrid w:val="0"/>
        <w:jc w:val="center"/>
        <w:rPr>
          <w:rFonts w:ascii="微软雅黑" w:hAnsi="微软雅黑" w:eastAsia="微软雅黑" w:cs="宋体"/>
          <w:b/>
          <w:bCs/>
          <w:color w:val="3A404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各学院：</w:t>
      </w:r>
    </w:p>
    <w:p>
      <w:pPr>
        <w:widowControl/>
        <w:adjustRightInd w:val="0"/>
        <w:snapToGrid w:val="0"/>
        <w:ind w:firstLine="472"/>
        <w:jc w:val="left"/>
        <w:rPr>
          <w:rFonts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根据教育部考试中心《关于</w:t>
      </w:r>
      <w:r>
        <w:rPr>
          <w:rFonts w:ascii="微软雅黑" w:hAnsi="微软雅黑" w:eastAsia="微软雅黑" w:cs="宋体"/>
          <w:bCs/>
          <w:kern w:val="0"/>
          <w:sz w:val="24"/>
          <w:szCs w:val="24"/>
        </w:rPr>
        <w:t>2018年上半年全国大学英语四、六级考试报名工作有关事宜的通知》（教试中心函〔2018〕14号）安排和安徽省教育招生考试院《关于做好201</w:t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8</w:t>
      </w:r>
      <w:r>
        <w:rPr>
          <w:rFonts w:ascii="微软雅黑" w:hAnsi="微软雅黑" w:eastAsia="微软雅黑" w:cs="宋体"/>
          <w:bCs/>
          <w:kern w:val="0"/>
          <w:sz w:val="24"/>
          <w:szCs w:val="24"/>
        </w:rPr>
        <w:t>年上半年大学英语四、六级考试报名工作的通知》等相关文件规定，2018年上半年全国大学英语四、六级考试口试（以下简称CET-SET）和笔试（以下简称CET）将于5月19至20日和6月16日举行，</w:t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现就报名有关事项通知如下：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一、报名时间与方式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kern w:val="0"/>
          <w:sz w:val="24"/>
          <w:szCs w:val="24"/>
        </w:rPr>
        <w:t>CET考试采用网上报名的形式，为保证口语考试机位的有效利用，报名工作分两批开始，时间安排如下：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kern w:val="0"/>
          <w:sz w:val="24"/>
          <w:szCs w:val="24"/>
        </w:rPr>
        <w:t>1. 第一批为同时开考笔试和口语考试的考点，报名时间为3月22日9:00至4月10日17:00。考点名单如下：中国科学技术大学、安徽师范大学、安徽农业大学、安徽工业大学、安徽理工大学、安徽中医药大学、蚌埠医学院、阜阳师范学院。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口语报名须向全省所有考生开放。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kern w:val="0"/>
          <w:sz w:val="24"/>
          <w:szCs w:val="24"/>
        </w:rPr>
        <w:t>2. 第二批为只开考笔试的考点，报名时间为3月25日9:00至4月10日17:00。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color w:val="3A404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报名</w:t>
      </w:r>
      <w:r>
        <w:rPr>
          <w:rFonts w:ascii="微软雅黑" w:hAnsi="微软雅黑" w:eastAsia="微软雅黑" w:cs="宋体"/>
          <w:b/>
          <w:color w:val="3A4040"/>
          <w:kern w:val="0"/>
          <w:sz w:val="24"/>
          <w:szCs w:val="24"/>
        </w:rPr>
        <w:t>网址：</w:t>
      </w:r>
      <w:r>
        <w:fldChar w:fldCharType="begin"/>
      </w:r>
      <w:r>
        <w:instrText xml:space="preserve"> HYPERLINK "http://cet.etest.edu.cn/" </w:instrText>
      </w:r>
      <w:r>
        <w:fldChar w:fldCharType="separate"/>
      </w:r>
      <w:r>
        <w:rPr>
          <w:rStyle w:val="7"/>
          <w:rFonts w:ascii="微软雅黑" w:hAnsi="微软雅黑" w:eastAsia="微软雅黑" w:cs="宋体"/>
          <w:kern w:val="0"/>
          <w:sz w:val="24"/>
          <w:szCs w:val="24"/>
        </w:rPr>
        <w:t>http://cet.etest.edu.cn/</w:t>
      </w:r>
      <w:r>
        <w:rPr>
          <w:rStyle w:val="7"/>
          <w:rFonts w:ascii="微软雅黑" w:hAnsi="微软雅黑" w:eastAsia="微软雅黑" w:cs="宋体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。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考生可按上述时间进行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上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网报名和缴费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47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二、报名资格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kern w:val="0"/>
          <w:sz w:val="24"/>
          <w:szCs w:val="24"/>
        </w:rPr>
        <w:t>1.</w:t>
      </w:r>
      <w:r>
        <w:t xml:space="preserve"> </w:t>
      </w:r>
      <w:r>
        <w:rPr>
          <w:rFonts w:ascii="微软雅黑" w:hAnsi="微软雅黑" w:eastAsia="微软雅黑" w:cs="宋体"/>
          <w:bCs/>
          <w:kern w:val="0"/>
          <w:sz w:val="24"/>
          <w:szCs w:val="24"/>
        </w:rPr>
        <w:t>CET笔试报考资格为全日制普通高等院校本科、专科在校生，全日制成人高等院校本科、专科在校生，在籍研究生。英语四级成绩达到425分的学生可报考英语六级。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</w:t>
      </w:r>
      <w:r>
        <w:rPr>
          <w:rFonts w:ascii="微软雅黑" w:hAnsi="微软雅黑" w:eastAsia="微软雅黑" w:cs="宋体"/>
          <w:kern w:val="0"/>
          <w:sz w:val="24"/>
          <w:szCs w:val="24"/>
        </w:rPr>
        <w:t>. CET-SET口试报考资格为</w: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t>完成对应级别笔试科目报考</w:t>
      </w:r>
      <w:r>
        <w:rPr>
          <w:rFonts w:ascii="微软雅黑" w:hAnsi="微软雅黑" w:eastAsia="微软雅黑" w:cs="宋体"/>
          <w:kern w:val="0"/>
          <w:sz w:val="24"/>
          <w:szCs w:val="24"/>
        </w:rPr>
        <w:t>的考生，即完成本次CET4笔试报名后可报考CET-SET4，完成本次CET6笔试报名后可报考CET -SET6口试。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三、考生报名流程（建议使用火狐等高版本浏览器）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1. 考生登录报名网站，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 xml:space="preserve">按照以下程序完成报名： 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进入报名——注册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ETEST通行证账号（已有通行证帐号的直接登录）——考生登录——查询报名资格——勾选接受报名协议——资格信息确认——报考相应科目并缴费——完成。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2. 报考顺序为先报考笔试科目再报考口试科目。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考生报名时要认真核对自己的报名信息，确保信息准确无误，逾期不可修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改。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.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网上支付时，必须先支付笔试科目才能支付口试科目。支付成功后才算报名完成，系统会给考生发送邮件通知。报名后24小时内未支付的科目，系统会自动删除。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请考生退出后再次登录报名网站，确认是否报名成功。</w:t>
      </w:r>
    </w:p>
    <w:p>
      <w:pPr>
        <w:widowControl/>
        <w:adjustRightInd w:val="0"/>
        <w:snapToGrid w:val="0"/>
        <w:ind w:firstLine="482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4. 为方便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考生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报名，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报名期间如遇问题，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可拨打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教务处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考务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科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电话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（0552-3171003）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或加入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安财四六级考试报名群（QQ群号：568655710）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，管理员将在工作时间内予以解决。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以下情况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请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联系教务处</w:t>
      </w:r>
      <w:r>
        <w:rPr>
          <w:rFonts w:hint="eastAsia" w:ascii="微软雅黑" w:hAnsi="微软雅黑" w:eastAsia="微软雅黑" w:cs="宋体"/>
          <w:color w:val="3A4040"/>
          <w:kern w:val="0"/>
          <w:sz w:val="24"/>
          <w:szCs w:val="24"/>
        </w:rPr>
        <w:t>考务</w:t>
      </w: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科处理：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（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1）考生符合报考条件，但未查询到报考资格；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（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2）考生学校、院系及照片信息有误。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四、准考证打印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color w:val="3A4040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A4040"/>
          <w:kern w:val="0"/>
          <w:sz w:val="24"/>
          <w:szCs w:val="24"/>
        </w:rPr>
        <w:t>考生自行登录报名系统打印自己的准考证。5月14日开始打印口试准考证；6月1日开始打印笔试准考证。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五、温馨提示</w:t>
      </w:r>
      <w:bookmarkStart w:id="0" w:name="_GoBack"/>
      <w:bookmarkEnd w:id="0"/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 xml:space="preserve">1. 请同学们务必在规定时间内完成报名工作，逾期不再补报。 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>2. 本次考试成绩具体发布的时间和方式以全国大学英语四、六级考试网站(www.cet.edu.cn) 发布的公告为准。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>3. CET成绩报告单遗失或损毁后不予补发，考生可登录教育部考试中心综合查询网(chaxun.neea.edu.cn)自行办理成绩证明。成绩证明与CET成绩报告单有同等效力。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3A4040"/>
          <w:kern w:val="0"/>
          <w:sz w:val="24"/>
          <w:szCs w:val="24"/>
        </w:rPr>
        <w:t>4. 由于东西校区容量有限，本次考试将对参加六级考试的考生进行分流，优先六级520分以下考生报考，随后根据实时情况做出调整。六级已经达到520分以上考生将于4月5日视我校整体报名情况开放报名。根据学校培养方案要求，鼓励六级</w:t>
      </w: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>520分以上学生参加</w:t>
      </w:r>
      <w:r>
        <w:rPr>
          <w:rFonts w:hint="eastAsia" w:ascii="微软雅黑" w:hAnsi="微软雅黑" w:eastAsia="微软雅黑" w:cs="宋体"/>
          <w:bCs/>
          <w:color w:val="3A4040"/>
          <w:kern w:val="0"/>
          <w:sz w:val="24"/>
          <w:szCs w:val="24"/>
        </w:rPr>
        <w:t>更高一级别的英语考试</w:t>
      </w: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420"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5</w:t>
      </w:r>
      <w:r>
        <w:rPr>
          <w:rFonts w:ascii="微软雅黑" w:hAnsi="微软雅黑" w:eastAsia="微软雅黑" w:cs="宋体"/>
          <w:bCs/>
          <w:kern w:val="0"/>
          <w:sz w:val="24"/>
          <w:szCs w:val="24"/>
        </w:rPr>
        <w:t>.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从本次考试开始，如无故旷考，将直接取消下次考试的报名资格。请各位考生珍惜考试机会，认真备考。</w:t>
      </w: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</w:pPr>
    </w:p>
    <w:p>
      <w:pPr>
        <w:widowControl/>
        <w:adjustRightInd w:val="0"/>
        <w:snapToGrid w:val="0"/>
        <w:ind w:left="6300" w:right="240" w:firstLine="420"/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3A4040"/>
          <w:kern w:val="0"/>
          <w:sz w:val="24"/>
          <w:szCs w:val="24"/>
        </w:rPr>
        <w:t>教务处</w:t>
      </w:r>
    </w:p>
    <w:p>
      <w:pPr>
        <w:widowControl/>
        <w:adjustRightInd w:val="0"/>
        <w:snapToGrid w:val="0"/>
        <w:ind w:left="6300" w:right="240" w:firstLine="420"/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3A4040"/>
          <w:kern w:val="0"/>
          <w:sz w:val="24"/>
          <w:szCs w:val="24"/>
        </w:rPr>
        <w:t>3月</w:t>
      </w:r>
      <w:r>
        <w:rPr>
          <w:rFonts w:ascii="微软雅黑" w:hAnsi="微软雅黑" w:eastAsia="微软雅黑" w:cs="宋体"/>
          <w:bCs/>
          <w:color w:val="3A4040"/>
          <w:kern w:val="0"/>
          <w:sz w:val="24"/>
          <w:szCs w:val="24"/>
        </w:rPr>
        <w:t>21</w:t>
      </w:r>
      <w:r>
        <w:rPr>
          <w:rFonts w:hint="eastAsia" w:ascii="微软雅黑" w:hAnsi="微软雅黑" w:eastAsia="微软雅黑" w:cs="宋体"/>
          <w:bCs/>
          <w:color w:val="3A404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FE"/>
    <w:rsid w:val="000135E1"/>
    <w:rsid w:val="00045864"/>
    <w:rsid w:val="000734BF"/>
    <w:rsid w:val="000749D1"/>
    <w:rsid w:val="0007613D"/>
    <w:rsid w:val="000958FE"/>
    <w:rsid w:val="000F4316"/>
    <w:rsid w:val="000F7735"/>
    <w:rsid w:val="001435CA"/>
    <w:rsid w:val="00154625"/>
    <w:rsid w:val="0017066C"/>
    <w:rsid w:val="001B2E51"/>
    <w:rsid w:val="001B7ED2"/>
    <w:rsid w:val="001C5567"/>
    <w:rsid w:val="001D5860"/>
    <w:rsid w:val="001D62A2"/>
    <w:rsid w:val="001E2771"/>
    <w:rsid w:val="002079C3"/>
    <w:rsid w:val="00232FC4"/>
    <w:rsid w:val="0023643A"/>
    <w:rsid w:val="002633D5"/>
    <w:rsid w:val="002A02CD"/>
    <w:rsid w:val="002A3176"/>
    <w:rsid w:val="002B4901"/>
    <w:rsid w:val="002B7BA3"/>
    <w:rsid w:val="002D473B"/>
    <w:rsid w:val="002F5477"/>
    <w:rsid w:val="00301912"/>
    <w:rsid w:val="00332D98"/>
    <w:rsid w:val="00337F87"/>
    <w:rsid w:val="003560D4"/>
    <w:rsid w:val="003730E9"/>
    <w:rsid w:val="004056E4"/>
    <w:rsid w:val="00416983"/>
    <w:rsid w:val="00442384"/>
    <w:rsid w:val="00454B7D"/>
    <w:rsid w:val="0048147B"/>
    <w:rsid w:val="00497FE5"/>
    <w:rsid w:val="004A288C"/>
    <w:rsid w:val="004A7F51"/>
    <w:rsid w:val="004B7E06"/>
    <w:rsid w:val="004F21DA"/>
    <w:rsid w:val="00512D12"/>
    <w:rsid w:val="005162DB"/>
    <w:rsid w:val="00536351"/>
    <w:rsid w:val="005637EC"/>
    <w:rsid w:val="005A726E"/>
    <w:rsid w:val="005D1CA5"/>
    <w:rsid w:val="005D7128"/>
    <w:rsid w:val="005F63FE"/>
    <w:rsid w:val="0061428F"/>
    <w:rsid w:val="00620ABA"/>
    <w:rsid w:val="00630D65"/>
    <w:rsid w:val="0064247B"/>
    <w:rsid w:val="00691049"/>
    <w:rsid w:val="006A3CFD"/>
    <w:rsid w:val="006D3736"/>
    <w:rsid w:val="006D3DBA"/>
    <w:rsid w:val="006D612C"/>
    <w:rsid w:val="007027D6"/>
    <w:rsid w:val="00707D83"/>
    <w:rsid w:val="00714D51"/>
    <w:rsid w:val="007453AE"/>
    <w:rsid w:val="00756E21"/>
    <w:rsid w:val="00774D0B"/>
    <w:rsid w:val="0079313D"/>
    <w:rsid w:val="00797BE1"/>
    <w:rsid w:val="007A1331"/>
    <w:rsid w:val="007A7E0B"/>
    <w:rsid w:val="007B3011"/>
    <w:rsid w:val="007C2E4E"/>
    <w:rsid w:val="007C6E0B"/>
    <w:rsid w:val="007E265B"/>
    <w:rsid w:val="008124A3"/>
    <w:rsid w:val="00830C9A"/>
    <w:rsid w:val="0086046A"/>
    <w:rsid w:val="00876B72"/>
    <w:rsid w:val="0089140A"/>
    <w:rsid w:val="008D5D18"/>
    <w:rsid w:val="008F7627"/>
    <w:rsid w:val="00901796"/>
    <w:rsid w:val="009113E3"/>
    <w:rsid w:val="009245D5"/>
    <w:rsid w:val="009250AA"/>
    <w:rsid w:val="00937CD8"/>
    <w:rsid w:val="00967382"/>
    <w:rsid w:val="009728E2"/>
    <w:rsid w:val="0097785B"/>
    <w:rsid w:val="00980406"/>
    <w:rsid w:val="009D5C7D"/>
    <w:rsid w:val="009E1864"/>
    <w:rsid w:val="00A27CE7"/>
    <w:rsid w:val="00A471EA"/>
    <w:rsid w:val="00A607A0"/>
    <w:rsid w:val="00A72E81"/>
    <w:rsid w:val="00A8236B"/>
    <w:rsid w:val="00AA29AD"/>
    <w:rsid w:val="00AC2881"/>
    <w:rsid w:val="00AC6281"/>
    <w:rsid w:val="00AC74B6"/>
    <w:rsid w:val="00AC779C"/>
    <w:rsid w:val="00AD1D3E"/>
    <w:rsid w:val="00AF69C7"/>
    <w:rsid w:val="00B03FEB"/>
    <w:rsid w:val="00B1039E"/>
    <w:rsid w:val="00B12390"/>
    <w:rsid w:val="00B53967"/>
    <w:rsid w:val="00B64666"/>
    <w:rsid w:val="00B917BF"/>
    <w:rsid w:val="00C10AE6"/>
    <w:rsid w:val="00C62D89"/>
    <w:rsid w:val="00C64D20"/>
    <w:rsid w:val="00C8221B"/>
    <w:rsid w:val="00C92529"/>
    <w:rsid w:val="00CC4024"/>
    <w:rsid w:val="00CE0B23"/>
    <w:rsid w:val="00CF30F9"/>
    <w:rsid w:val="00CF4D73"/>
    <w:rsid w:val="00D048E8"/>
    <w:rsid w:val="00D12A6E"/>
    <w:rsid w:val="00D646F4"/>
    <w:rsid w:val="00D67447"/>
    <w:rsid w:val="00D70718"/>
    <w:rsid w:val="00D77E6C"/>
    <w:rsid w:val="00D81F54"/>
    <w:rsid w:val="00DA0421"/>
    <w:rsid w:val="00DC2418"/>
    <w:rsid w:val="00DE179B"/>
    <w:rsid w:val="00DF5DDE"/>
    <w:rsid w:val="00E00E4B"/>
    <w:rsid w:val="00E03C41"/>
    <w:rsid w:val="00E37526"/>
    <w:rsid w:val="00E6111C"/>
    <w:rsid w:val="00E64A40"/>
    <w:rsid w:val="00E77B12"/>
    <w:rsid w:val="00E85A7D"/>
    <w:rsid w:val="00EA56D7"/>
    <w:rsid w:val="00ED16F0"/>
    <w:rsid w:val="00ED7306"/>
    <w:rsid w:val="00EE0047"/>
    <w:rsid w:val="00EF0B75"/>
    <w:rsid w:val="00F35A0B"/>
    <w:rsid w:val="00F84EF2"/>
    <w:rsid w:val="00F951FD"/>
    <w:rsid w:val="00FD3435"/>
    <w:rsid w:val="00FE23C8"/>
    <w:rsid w:val="1D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2018-03-15T00:45:00Z</dcterms:created>
  <dc:creator>Erizabesu Madao</dc:creator>
  <cp:lastModifiedBy>太空萤火虫</cp:lastModifiedBy>
  <cp:lastPrinted>2018-03-21T01:03:00Z</cp:lastPrinted>
  <dcterms:modified xsi:type="dcterms:W3CDTF">2018-03-21T01:23:42Z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